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EC" w:rsidRPr="009C79EC" w:rsidRDefault="009C79EC" w:rsidP="009C79EC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9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9C79EC" w:rsidRPr="009C79EC" w:rsidRDefault="009C79EC" w:rsidP="009C79E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СПИСОК</w:t>
      </w:r>
    </w:p>
    <w:p w:rsidR="009C79EC" w:rsidRPr="009C79EC" w:rsidRDefault="009C79EC" w:rsidP="009C79E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опубликованных учебных изданий и научных трудов претендента</w:t>
      </w:r>
    </w:p>
    <w:p w:rsidR="009C79EC" w:rsidRPr="009C79EC" w:rsidRDefault="009C79EC" w:rsidP="009C79EC">
      <w:pPr>
        <w:pBdr>
          <w:top w:val="single" w:sz="4" w:space="1" w:color="auto"/>
        </w:pBdr>
        <w:spacing w:after="360" w:line="276" w:lineRule="auto"/>
        <w:ind w:left="85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C79EC">
        <w:rPr>
          <w:rFonts w:ascii="Times New Roman" w:eastAsia="Calibri" w:hAnsi="Times New Roman" w:cs="Times New Roman"/>
          <w:sz w:val="20"/>
          <w:szCs w:val="20"/>
        </w:rPr>
        <w:t>(фамилия, имя, отчество (последнее – при наличии) претендента полностью)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495"/>
        <w:gridCol w:w="1531"/>
        <w:gridCol w:w="1616"/>
        <w:gridCol w:w="1616"/>
        <w:gridCol w:w="1668"/>
      </w:tblGrid>
      <w:tr w:rsidR="009C79EC" w:rsidRPr="009C79EC" w:rsidTr="005C2F39">
        <w:trPr>
          <w:trHeight w:val="2337"/>
        </w:trPr>
        <w:tc>
          <w:tcPr>
            <w:tcW w:w="567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95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учебных изданий, научных трудов и патентов на изобретения и иные объекты интеллек</w:t>
            </w: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туальной собствен</w:t>
            </w: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</w:t>
            </w:r>
          </w:p>
        </w:tc>
        <w:tc>
          <w:tcPr>
            <w:tcW w:w="1531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Форма учебных изданий и научных трудов</w:t>
            </w:r>
          </w:p>
        </w:tc>
        <w:tc>
          <w:tcPr>
            <w:tcW w:w="1616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1616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1668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Соавторы</w:t>
            </w:r>
          </w:p>
        </w:tc>
      </w:tr>
      <w:tr w:rsidR="009C79EC" w:rsidRPr="009C79EC" w:rsidTr="005C2F39">
        <w:tc>
          <w:tcPr>
            <w:tcW w:w="567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9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C79EC" w:rsidRPr="009C79EC" w:rsidTr="005C2F39">
        <w:tc>
          <w:tcPr>
            <w:tcW w:w="567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9C79EC" w:rsidRPr="009C79EC" w:rsidRDefault="009C79EC" w:rsidP="009C79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C79EC" w:rsidRPr="009C79EC" w:rsidRDefault="009C79EC" w:rsidP="009C79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9C79EC" w:rsidRPr="009C79EC" w:rsidRDefault="009C79EC" w:rsidP="009C79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9C79EC" w:rsidRPr="009C79EC" w:rsidRDefault="009C79EC" w:rsidP="009C79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C79EC" w:rsidRPr="009C79EC" w:rsidRDefault="009C79EC" w:rsidP="009C79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C79EC" w:rsidRPr="009C79EC" w:rsidRDefault="009C79EC" w:rsidP="009C79E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9EC" w:rsidRPr="009C79EC" w:rsidRDefault="009C79EC" w:rsidP="009C79E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Претендент                                  _________________                        _____________________</w:t>
      </w:r>
    </w:p>
    <w:p w:rsidR="009C79EC" w:rsidRPr="009C79EC" w:rsidRDefault="009C79EC" w:rsidP="009C79EC">
      <w:pPr>
        <w:spacing w:after="200" w:line="276" w:lineRule="auto"/>
        <w:ind w:right="2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(</w:t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(инициалы, фамилия)</w:t>
      </w:r>
    </w:p>
    <w:p w:rsidR="009C79EC" w:rsidRPr="009C79EC" w:rsidRDefault="009C79EC" w:rsidP="009C79EC">
      <w:pPr>
        <w:spacing w:before="360" w:after="1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Список верен:</w:t>
      </w:r>
    </w:p>
    <w:p w:rsidR="009C79EC" w:rsidRPr="009C79EC" w:rsidRDefault="009C79EC" w:rsidP="009C7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Заведующий кафедрой </w:t>
      </w:r>
      <w:r w:rsidRPr="009C79EC">
        <w:rPr>
          <w:rFonts w:ascii="Times New Roman" w:eastAsia="Calibri" w:hAnsi="Times New Roman" w:cs="Times New Roman"/>
          <w:sz w:val="24"/>
          <w:szCs w:val="24"/>
        </w:rPr>
        <w:br/>
        <w:t>(* руководитель подразделения)  _________________                     _____________________</w:t>
      </w:r>
    </w:p>
    <w:p w:rsidR="009C79EC" w:rsidRPr="009C79EC" w:rsidRDefault="009C79EC" w:rsidP="009C7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(</w:t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(инициалы, фамилия)</w:t>
      </w:r>
    </w:p>
    <w:p w:rsidR="009C79EC" w:rsidRPr="009C79EC" w:rsidRDefault="009C79EC" w:rsidP="009C7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9EC" w:rsidRPr="009C79EC" w:rsidRDefault="009C79EC" w:rsidP="009C7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Директор института</w:t>
      </w:r>
    </w:p>
    <w:p w:rsidR="009C79EC" w:rsidRPr="009C79EC" w:rsidRDefault="009C79EC" w:rsidP="009C7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(** проректор по </w:t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направлению)   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 _________________                    _____________________</w:t>
      </w:r>
    </w:p>
    <w:p w:rsidR="009C79EC" w:rsidRPr="009C79EC" w:rsidRDefault="009C79EC" w:rsidP="009C7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(</w:t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(инициалы, фамилия)</w:t>
      </w:r>
    </w:p>
    <w:p w:rsidR="009C79EC" w:rsidRPr="009C79EC" w:rsidRDefault="009C79EC" w:rsidP="009C7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9EC" w:rsidRPr="009C79EC" w:rsidRDefault="009C79EC" w:rsidP="009C7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*** Ученый секретарь                _________________                        _____________________</w:t>
      </w:r>
    </w:p>
    <w:p w:rsidR="009C79EC" w:rsidRPr="009C79EC" w:rsidRDefault="009C79EC" w:rsidP="009C79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(</w:t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(инициалы, фамилия)</w:t>
      </w:r>
    </w:p>
    <w:p w:rsidR="009C79EC" w:rsidRPr="009C79EC" w:rsidRDefault="009C79EC" w:rsidP="009C79EC">
      <w:pPr>
        <w:tabs>
          <w:tab w:val="left" w:pos="8789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9EC" w:rsidRPr="009C79EC" w:rsidRDefault="009C79EC" w:rsidP="009C79EC">
      <w:pPr>
        <w:tabs>
          <w:tab w:val="left" w:pos="8789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* Претендентам, не работающим на кафедрах Университета, список заверяет руководитель структурного подразделения</w:t>
      </w:r>
    </w:p>
    <w:p w:rsidR="009C79EC" w:rsidRPr="009C79EC" w:rsidRDefault="009C79EC" w:rsidP="009C79EC">
      <w:pPr>
        <w:tabs>
          <w:tab w:val="left" w:pos="8789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** Претендентам, работающим на кафедрах, не входящих в состав институтов, список заверяет проректор по направлению деятельности</w:t>
      </w:r>
    </w:p>
    <w:p w:rsidR="009C79EC" w:rsidRPr="009C79EC" w:rsidRDefault="009C79EC" w:rsidP="009C79EC">
      <w:pPr>
        <w:tabs>
          <w:tab w:val="left" w:pos="8789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*** </w:t>
      </w:r>
      <w:r w:rsidRPr="009C79EC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Претендентам, не работающим в Университете, список заверяет Ученый секретарь</w:t>
      </w:r>
    </w:p>
    <w:p w:rsidR="009C79EC" w:rsidRPr="009C79EC" w:rsidRDefault="009C79EC" w:rsidP="009C79EC">
      <w:pPr>
        <w:pageBreakBefore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lastRenderedPageBreak/>
        <w:t>Примечание.</w:t>
      </w:r>
    </w:p>
    <w:p w:rsidR="009C79EC" w:rsidRPr="009C79EC" w:rsidRDefault="009C79EC" w:rsidP="009C79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1.</w:t>
      </w:r>
      <w:r w:rsidRPr="009C79EC">
        <w:rPr>
          <w:rFonts w:ascii="Times New Roman" w:eastAsia="Calibri" w:hAnsi="Times New Roman" w:cs="Times New Roman"/>
          <w:sz w:val="24"/>
          <w:szCs w:val="24"/>
        </w:rPr>
        <w:tab/>
        <w:t>Список составляется по разделам в хронологической последовательности публикации учебных изданий и научных трудов, используемых в образовательном процессе, со сквозной нумерацией:</w:t>
      </w:r>
    </w:p>
    <w:p w:rsidR="009C79EC" w:rsidRPr="009C79EC" w:rsidRDefault="009C79EC" w:rsidP="009C7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а) учебные издания;</w:t>
      </w:r>
    </w:p>
    <w:p w:rsidR="009C79EC" w:rsidRPr="009C79EC" w:rsidRDefault="009C79EC" w:rsidP="009C7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б) научные труды;</w:t>
      </w:r>
    </w:p>
    <w:p w:rsidR="009C79EC" w:rsidRPr="009C79EC" w:rsidRDefault="009C79EC" w:rsidP="009C7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в)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:rsidR="009C79EC" w:rsidRPr="009C79EC" w:rsidRDefault="009C79EC" w:rsidP="009C79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2.</w:t>
      </w:r>
      <w:r w:rsidRPr="009C79EC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 графе 2 приводится полное наименование учебных изданий и научных трудов (тема) с уточнением в скобках вида публикации:</w:t>
      </w:r>
    </w:p>
    <w:p w:rsidR="009C79EC" w:rsidRPr="009C79EC" w:rsidRDefault="009C79EC" w:rsidP="009C7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для учебных изданий: учебник, учебное пособие, учебно-методическое пособие, учебное наглядное пособие, рабочая тетрадь, самоучитель, хрестоматия, практикум, задачник, учебная программа;</w:t>
      </w:r>
    </w:p>
    <w:p w:rsidR="009C79EC" w:rsidRPr="009C79EC" w:rsidRDefault="009C79EC" w:rsidP="009C7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для научных трудов: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депонирование.</w:t>
      </w:r>
    </w:p>
    <w:p w:rsidR="009C79EC" w:rsidRPr="009C79EC" w:rsidRDefault="009C79EC" w:rsidP="009C7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Все названия учебных изданий и научных трудов указываются на русском языке. Если работа была опубликована на иностранном языке, то указать, на каком языке она была опубликована.</w:t>
      </w:r>
    </w:p>
    <w:p w:rsidR="009C79EC" w:rsidRPr="009C79EC" w:rsidRDefault="009C79EC" w:rsidP="009C79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3.</w:t>
      </w:r>
      <w:r w:rsidRPr="009C79EC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 графе 3 указывается форма объективного существования учебного издания и научного труда: печатная, рукописная, аудиовизуальная, электронная. Дипломы, авторские свидетельства, патенты, лицензии, информационные карты, алгоритмы, проекты не характеризуются (делается прочерк). Научные и учебные электронные издания приравниваются к опубликованным при наличии государственной регистрации уполномоченной государственной организации.</w:t>
      </w:r>
    </w:p>
    <w:p w:rsidR="009C79EC" w:rsidRPr="009C79EC" w:rsidRDefault="009C79EC" w:rsidP="009C79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4.</w:t>
      </w:r>
      <w:r w:rsidRPr="009C79EC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 графе 4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 w:rsidRPr="009C79EC">
        <w:rPr>
          <w:rFonts w:ascii="Times New Roman" w:eastAsia="Calibri" w:hAnsi="Times New Roman" w:cs="Times New Roman"/>
          <w:sz w:val="24"/>
          <w:szCs w:val="24"/>
        </w:rPr>
        <w:t>внутривузовский</w:t>
      </w:r>
      <w:proofErr w:type="spellEnd"/>
      <w:r w:rsidRPr="009C79EC">
        <w:rPr>
          <w:rFonts w:ascii="Times New Roman" w:eastAsia="Calibri" w:hAnsi="Times New Roman" w:cs="Times New Roman"/>
          <w:sz w:val="24"/>
          <w:szCs w:val="24"/>
        </w:rPr>
        <w:t>), место и год их издания; указывается тематика, категория, место и год проведения научных и методических конференций, симпозиумов, семинаров и съездов. В материалах, в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проекта. Для электронных изданий выпускные данные: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9C79EC" w:rsidRPr="009C79EC" w:rsidRDefault="009C79EC" w:rsidP="009C79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Все данные приводятся в соответствии с правилами библиографического описания документов.</w:t>
      </w:r>
    </w:p>
    <w:p w:rsidR="009C79EC" w:rsidRPr="009C79EC" w:rsidRDefault="009C79EC" w:rsidP="009C79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5.</w:t>
      </w:r>
      <w:r w:rsidRPr="009C79EC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 графе 5 указывается количество печатных листов (п. л.) или страниц (с.) публикаций (дробью: в числителе – общий объем, в знаменателе – объем, принадлежащий соискателю).</w:t>
      </w:r>
    </w:p>
    <w:p w:rsidR="009C79EC" w:rsidRPr="009C79EC" w:rsidRDefault="009C79EC" w:rsidP="009C79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Для электронных изданий объем в мегабайтах (Мб), продолжительность звуковых и видеофрагментов в минутах.</w:t>
      </w:r>
    </w:p>
    <w:p w:rsidR="009C79EC" w:rsidRPr="009C79EC" w:rsidRDefault="009C79EC" w:rsidP="009C79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lastRenderedPageBreak/>
        <w:t>6.</w:t>
      </w:r>
      <w:r w:rsidRPr="009C79EC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C79E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9C79EC">
        <w:rPr>
          <w:rFonts w:ascii="Times New Roman" w:eastAsia="Calibri" w:hAnsi="Times New Roman" w:cs="Times New Roman"/>
          <w:sz w:val="24"/>
          <w:szCs w:val="24"/>
        </w:rPr>
        <w:t xml:space="preserve"> графе 6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“и другие, всего ___ человек”.</w:t>
      </w:r>
    </w:p>
    <w:p w:rsidR="009C79EC" w:rsidRPr="009C79EC" w:rsidRDefault="009C79EC" w:rsidP="009C79E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7.</w:t>
      </w:r>
      <w:r w:rsidRPr="009C79EC">
        <w:rPr>
          <w:rFonts w:ascii="Times New Roman" w:eastAsia="Calibri" w:hAnsi="Times New Roman" w:cs="Times New Roman"/>
          <w:sz w:val="24"/>
          <w:szCs w:val="24"/>
        </w:rPr>
        <w:tab/>
        <w:t>Работы, находящиеся в печати, положительные решения по заявкам на выдачу патентов и прочие не включаются. Не относятся к научным работам и учебным изданиям газетные статьи и другие публикации популярного характера.</w:t>
      </w:r>
    </w:p>
    <w:p w:rsidR="009C79EC" w:rsidRPr="009C79EC" w:rsidRDefault="009C79EC" w:rsidP="009C79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EC">
        <w:rPr>
          <w:rFonts w:ascii="Times New Roman" w:eastAsia="Calibri" w:hAnsi="Times New Roman" w:cs="Times New Roman"/>
          <w:sz w:val="24"/>
          <w:szCs w:val="24"/>
        </w:rPr>
        <w:t>8.</w:t>
      </w:r>
      <w:r w:rsidRPr="009C79EC">
        <w:rPr>
          <w:rFonts w:ascii="Times New Roman" w:eastAsia="Calibri" w:hAnsi="Times New Roman" w:cs="Times New Roman"/>
          <w:sz w:val="24"/>
          <w:szCs w:val="24"/>
        </w:rPr>
        <w:tab/>
        <w:t>Итоговые отчеты о проведении научно-исследовательских работ могут быть представлены отдельным списком по вышеуказанной форме.</w:t>
      </w:r>
    </w:p>
    <w:p w:rsidR="00DA28CD" w:rsidRDefault="00DA28CD">
      <w:bookmarkStart w:id="0" w:name="_GoBack"/>
      <w:bookmarkEnd w:id="0"/>
    </w:p>
    <w:sectPr w:rsidR="00DA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9EC"/>
    <w:rsid w:val="009C79EC"/>
    <w:rsid w:val="00DA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BFB59-5563-4BE5-A0D5-815B9D9F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Юлия Леоновна Кравцова</cp:lastModifiedBy>
  <cp:revision>1</cp:revision>
  <dcterms:created xsi:type="dcterms:W3CDTF">2020-04-15T05:06:00Z</dcterms:created>
  <dcterms:modified xsi:type="dcterms:W3CDTF">2020-04-15T05:06:00Z</dcterms:modified>
</cp:coreProperties>
</file>